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Резолюция</w:t>
      </w:r>
    </w:p>
    <w:p w14:paraId="0200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Межрегиональной онлайн-конференции </w:t>
      </w:r>
    </w:p>
    <w:p w14:paraId="0300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«Деятельность негосударственных Центров защиты материнства и Кризисных центров для женщин </w:t>
      </w:r>
    </w:p>
    <w:p w14:paraId="0400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в вопросах оказания комплексной помощи беременным женщинам и семьям в трудной жизненной ситуации»</w:t>
      </w:r>
    </w:p>
    <w:p w14:paraId="05000000">
      <w:pPr>
        <w:spacing w:after="0" w:line="276" w:lineRule="auto"/>
        <w:ind w:firstLine="0" w:left="0"/>
        <w:jc w:val="both"/>
        <w:rPr>
          <w:rFonts w:ascii="Times New Roman" w:hAnsi="Times New Roman"/>
          <w:b w:val="0"/>
          <w:sz w:val="28"/>
        </w:rPr>
      </w:pPr>
    </w:p>
    <w:p w14:paraId="06000000">
      <w:pPr>
        <w:spacing w:after="0" w:line="276" w:lineRule="auto"/>
        <w:ind w:firstLine="0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По инициативе Всероссийской Ассоциации организаций по защите семьи и ИООО «Общественный комитет защиты детства, семьи и нравственности «Колыбель» 17 ноября 2021 года в </w:t>
      </w:r>
      <w:r>
        <w:rPr>
          <w:rFonts w:ascii="Times New Roman" w:hAnsi="Times New Roman"/>
          <w:sz w:val="28"/>
        </w:rPr>
        <w:t xml:space="preserve">дистанционном формате состоялась Межрегиональная онлайн-конференция </w:t>
      </w:r>
      <w:r>
        <w:rPr>
          <w:rFonts w:ascii="Times New Roman" w:hAnsi="Times New Roman"/>
          <w:b w:val="0"/>
          <w:sz w:val="28"/>
        </w:rPr>
        <w:t>«Деятельность негосударственных Центров защиты материнства и Кризисных центров для женщин в вопросах оказания комплексной помощи беременным женщинам и семьям в трудной жизненной ситуации».</w:t>
      </w:r>
    </w:p>
    <w:p w14:paraId="07000000">
      <w:pPr>
        <w:spacing w:after="0" w:line="276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работе конференции приняли участие 6 спикеров – экспертов и руководителей СО НКО – членов и партнеров Ассоциации организации по защите семьи. Участниками конференции стали 45 руководителей и специалистов профильных </w:t>
      </w:r>
      <w:r>
        <w:rPr>
          <w:rFonts w:ascii="Times New Roman" w:hAnsi="Times New Roman"/>
          <w:sz w:val="28"/>
        </w:rPr>
        <w:t>СО НКО, на базе которых функционируют Центры защиты материнства или Кризисные центры для женщин в трудной жизненной ситуации, из более, чем 20 регионов России.</w:t>
      </w:r>
    </w:p>
    <w:p w14:paraId="08000000">
      <w:pPr>
        <w:spacing w:after="0" w:line="276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ходе мероприятия была представлена модель Центра защиты материнства и детства, разработанная ИООО «Общественный комитет защиты детства, семьи и нравственности «Колыбель» при экспертном сопровождении Ассоциации организаций по защите семьи и обоснована необходимость поддержки и развития деятельности негосударственных Кризисных центров помощи женщинам.</w:t>
      </w:r>
    </w:p>
    <w:p w14:paraId="09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целью улучшения семейно-демографического положения регионов</w:t>
      </w:r>
      <w:r>
        <w:rPr>
          <w:rFonts w:ascii="Times New Roman" w:hAnsi="Times New Roman"/>
          <w:sz w:val="28"/>
        </w:rPr>
        <w:t xml:space="preserve"> России и </w:t>
      </w:r>
      <w:r>
        <w:rPr>
          <w:rFonts w:ascii="Times New Roman" w:hAnsi="Times New Roman"/>
          <w:sz w:val="28"/>
        </w:rPr>
        <w:t xml:space="preserve">формирования системы поддержки беременных женщин, женщин с детьми и семей в трудной жизненной ситуации, </w:t>
      </w:r>
      <w:r>
        <w:rPr>
          <w:rFonts w:ascii="Times New Roman" w:hAnsi="Times New Roman"/>
          <w:sz w:val="28"/>
        </w:rPr>
        <w:t>с под</w:t>
      </w:r>
      <w:r>
        <w:rPr>
          <w:rFonts w:ascii="Times New Roman" w:hAnsi="Times New Roman"/>
          <w:sz w:val="28"/>
        </w:rPr>
        <w:t>ключен</w:t>
      </w:r>
      <w:r>
        <w:rPr>
          <w:rFonts w:ascii="Times New Roman" w:hAnsi="Times New Roman"/>
          <w:sz w:val="28"/>
        </w:rPr>
        <w:t>ием профильных СО НКО у</w:t>
      </w:r>
      <w:r>
        <w:rPr>
          <w:rFonts w:ascii="Times New Roman" w:hAnsi="Times New Roman"/>
          <w:sz w:val="28"/>
        </w:rPr>
        <w:t>частники Межрегиональной онлайн-конференции</w:t>
      </w:r>
      <w:r>
        <w:rPr>
          <w:rFonts w:ascii="Times New Roman" w:hAnsi="Times New Roman"/>
          <w:sz w:val="28"/>
        </w:rPr>
        <w:t xml:space="preserve"> выступают с предложениями и инициативами:</w:t>
      </w:r>
    </w:p>
    <w:p w14:paraId="0A00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0B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федеральном уровне:</w:t>
      </w:r>
    </w:p>
    <w:p w14:paraId="0C000000">
      <w:pPr>
        <w:pStyle w:val="Style_1"/>
        <w:numPr>
          <w:ilvl w:val="0"/>
          <w:numId w:val="1"/>
        </w:num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ввести в состав ключевых показателей оценки социально-экономического развития регионов и в состав </w:t>
      </w:r>
      <w:r>
        <w:rPr>
          <w:rFonts w:ascii="Times New Roman" w:hAnsi="Times New Roman"/>
          <w:sz w:val="28"/>
        </w:rPr>
        <w:t>KPI</w:t>
      </w:r>
      <w:r>
        <w:rPr>
          <w:rFonts w:ascii="Times New Roman" w:hAnsi="Times New Roman"/>
          <w:sz w:val="28"/>
        </w:rPr>
        <w:t xml:space="preserve"> оценки </w:t>
      </w:r>
      <w:r>
        <w:rPr>
          <w:rFonts w:ascii="Times New Roman" w:hAnsi="Times New Roman"/>
          <w:sz w:val="28"/>
        </w:rPr>
        <w:t xml:space="preserve">деятельности </w:t>
      </w:r>
      <w:r>
        <w:rPr>
          <w:rFonts w:ascii="Times New Roman" w:hAnsi="Times New Roman"/>
          <w:sz w:val="28"/>
        </w:rPr>
        <w:t>губернаторов:</w:t>
      </w:r>
    </w:p>
    <w:p w14:paraId="0D000000">
      <w:pPr>
        <w:pStyle w:val="Style_1"/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средний коэффициент рождаемости, прирост населения в регионе,</w:t>
      </w:r>
    </w:p>
    <w:p w14:paraId="0E000000">
      <w:pPr>
        <w:pStyle w:val="Style_1"/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социальное благополучие,</w:t>
      </w:r>
    </w:p>
    <w:p w14:paraId="0F000000">
      <w:pPr>
        <w:pStyle w:val="Style_1"/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семейное благополучие,</w:t>
      </w:r>
    </w:p>
    <w:p w14:paraId="10000000">
      <w:pPr>
        <w:pStyle w:val="Style_1"/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комфортная семейная среда,</w:t>
      </w:r>
    </w:p>
    <w:p w14:paraId="11000000">
      <w:pPr>
        <w:pStyle w:val="Style_1"/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поддержка многодетных семей.</w:t>
      </w:r>
    </w:p>
    <w:p w14:paraId="12000000">
      <w:pPr>
        <w:pStyle w:val="Style_1"/>
        <w:numPr>
          <w:ilvl w:val="0"/>
          <w:numId w:val="1"/>
        </w:num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привести в соответствие федеральное и региональное законодательство в части компенсации поставщикам услуг (некоммерческим организациям) за оказание срочных социальных услуг. </w:t>
      </w:r>
    </w:p>
    <w:p w14:paraId="13000000">
      <w:pPr>
        <w:pStyle w:val="Style_1"/>
        <w:numPr>
          <w:ilvl w:val="0"/>
          <w:numId w:val="1"/>
        </w:num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ввести электронный документооборот (по аналогии с казначейством, СБИС и т.п.) для предоставления отчетности некоммерческой организацией, работающей в качестве поставщика социальных услуг.</w:t>
      </w:r>
    </w:p>
    <w:p w14:paraId="14000000">
      <w:pPr>
        <w:pStyle w:val="Style_1"/>
        <w:numPr>
          <w:ilvl w:val="0"/>
          <w:numId w:val="1"/>
        </w:num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повысить подушевые нормативы для проживания женщин в социальных гостиницах, приютах, Кризисных центрах помощи женщинам.</w:t>
      </w:r>
    </w:p>
    <w:p w14:paraId="15000000">
      <w:pPr>
        <w:pStyle w:val="Style_1"/>
        <w:numPr>
          <w:ilvl w:val="0"/>
          <w:numId w:val="1"/>
        </w:num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разработать методику расчета потребности в местах в кризисных центрах в малых и крупных городах.</w:t>
      </w:r>
    </w:p>
    <w:p w14:paraId="16000000">
      <w:pPr>
        <w:pStyle w:val="Style_1"/>
        <w:numPr>
          <w:ilvl w:val="0"/>
          <w:numId w:val="1"/>
        </w:num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предложить Комиссии по защите материнства, детства и поддержке семьи партии «ЕДИНАЯ РОССИЯ» к обсуждению и доработке законопроект «О помощи беременным женщинам, женщинам с детьми и семьям, оказавшимся  в трудной жизненной ситуации, и дополнительных мерах профилактики правонарушений в семейной среде», разработанный Патриаршей комиссией по вопросам семьи, защиты материнства и детства.</w:t>
      </w:r>
    </w:p>
    <w:p w14:paraId="17000000">
      <w:pPr>
        <w:pStyle w:val="Style_1"/>
        <w:numPr>
          <w:ilvl w:val="0"/>
          <w:numId w:val="1"/>
        </w:num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ввести механизм сертификации негосударственных Кризисных центров помощи женщинам, используя разработанную модель негосударственного Центра защиты материнства, и предусмотреть механизмы софинансирования текущей деятельности Кризисных центров для женщин и Центров защиты материнства.</w:t>
      </w:r>
    </w:p>
    <w:p w14:paraId="18000000">
      <w:pPr>
        <w:pStyle w:val="Style_1"/>
        <w:numPr>
          <w:ilvl w:val="0"/>
          <w:numId w:val="1"/>
        </w:num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предложить выделение отдельного направления «Поддержка беременных женщин и семей с трудной жизненной ситуации» в рамках проведения конкурсов Фонда президентских грантов для некоммерческих организаций.</w:t>
      </w:r>
    </w:p>
    <w:p w14:paraId="19000000">
      <w:pPr>
        <w:pStyle w:val="Style_1"/>
        <w:spacing w:after="0"/>
        <w:ind/>
        <w:jc w:val="both"/>
        <w:rPr>
          <w:rFonts w:ascii="Times New Roman" w:hAnsi="Times New Roman"/>
          <w:sz w:val="28"/>
        </w:rPr>
      </w:pPr>
    </w:p>
    <w:p w14:paraId="1A000000">
      <w:pPr>
        <w:spacing w:after="0"/>
        <w:ind w:firstLine="0"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региональном уровне:</w:t>
      </w:r>
    </w:p>
    <w:p w14:paraId="1B000000">
      <w:pPr>
        <w:pStyle w:val="Style_1"/>
        <w:numPr>
          <w:ilvl w:val="0"/>
          <w:numId w:val="2"/>
        </w:num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рекомендовать развивать механизмы поддержки деятельности негосударственных Центров защиты материнства и Кризисных центров для женщин в трудной жизненной ситуации через</w:t>
      </w:r>
    </w:p>
    <w:p w14:paraId="1C000000">
      <w:pPr>
        <w:pStyle w:val="Style_1"/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1.1.  проведение региональных грантовых конкурсов и выделение отдельных направлений по поддержке беременных женщин и семей в трудной жизненной ситуации, </w:t>
      </w:r>
    </w:p>
    <w:p w14:paraId="1D000000">
      <w:pPr>
        <w:pStyle w:val="Style_1"/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1.2. освобождение от арендной платы за предоставление муниципальных помещений для работы Кризисных центров для женщин, </w:t>
      </w:r>
    </w:p>
    <w:p w14:paraId="1E000000">
      <w:pPr>
        <w:pStyle w:val="Style_1"/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1.3. оказание административной поддержки при подаче документов некоммерческой организацией, имеющей в структуре Кризисный центр помощи женщинам, на вступление в реестр поставщиков социальных услуг,</w:t>
      </w:r>
    </w:p>
    <w:p w14:paraId="1F000000">
      <w:pPr>
        <w:pStyle w:val="Style_1"/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1.4. оказание информационной поддержки деятельности Кризисных центров помощи женщинам,</w:t>
      </w:r>
    </w:p>
    <w:p w14:paraId="20000000">
      <w:pPr>
        <w:pStyle w:val="Style_1"/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1.5. организации совместных с профильными государственными ведомствами мероприятий для СО НКО и бизнеса с целью поддержки деятельности Кризисных центров помощи женщинам.</w:t>
      </w:r>
    </w:p>
    <w:p w14:paraId="21000000">
      <w:pPr>
        <w:pStyle w:val="Style_1"/>
        <w:numPr>
          <w:ilvl w:val="0"/>
          <w:numId w:val="2"/>
        </w:num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сф</w:t>
      </w:r>
      <w:r>
        <w:rPr>
          <w:rFonts w:ascii="Times New Roman" w:hAnsi="Times New Roman"/>
          <w:sz w:val="28"/>
        </w:rPr>
        <w:t>ормировать постоянно действующий орган в качестве межсекторной площадки в форме комитета, рабочей группы или комиссии по выработке и принятию р</w:t>
      </w:r>
      <w:r>
        <w:rPr>
          <w:rFonts w:ascii="Times New Roman" w:hAnsi="Times New Roman"/>
          <w:sz w:val="28"/>
        </w:rPr>
        <w:t>ешений в сфере реализации и развития семейно-демографической политики</w:t>
      </w:r>
      <w:r>
        <w:rPr>
          <w:rFonts w:ascii="Times New Roman" w:hAnsi="Times New Roman"/>
          <w:sz w:val="28"/>
        </w:rPr>
        <w:t xml:space="preserve"> с включением профильных СО НКО</w:t>
      </w:r>
      <w:r>
        <w:rPr>
          <w:rFonts w:ascii="Times New Roman" w:hAnsi="Times New Roman"/>
          <w:sz w:val="28"/>
        </w:rPr>
        <w:t>.</w:t>
      </w:r>
    </w:p>
    <w:p w14:paraId="22000000">
      <w:pPr>
        <w:pStyle w:val="Style_1"/>
        <w:numPr>
          <w:ilvl w:val="0"/>
          <w:numId w:val="2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совершенствовать межсекторное и межведомственное взаимодействие в сфере защиты семьи, материнства, отцовства и детства через заключение рабочих соглашений о сотрудничестве и выделении ответственных лиц за реализацию положений соглашений.</w:t>
      </w:r>
    </w:p>
    <w:p w14:paraId="23000000">
      <w:pPr>
        <w:pStyle w:val="Style_1"/>
        <w:rPr>
          <w:rFonts w:ascii="Times New Roman" w:hAnsi="Times New Roman"/>
          <w:sz w:val="28"/>
        </w:rPr>
      </w:pPr>
    </w:p>
    <w:p w14:paraId="24000000">
      <w:pPr>
        <w:pStyle w:val="Style_1"/>
        <w:spacing w:after="0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Региональным профильным СО НКО – Центрам защиты материнства и Кризисным центрам помощи женщинам:</w:t>
      </w:r>
    </w:p>
    <w:p w14:paraId="25000000">
      <w:pPr>
        <w:pStyle w:val="Style_1"/>
        <w:numPr>
          <w:numId w:val="3"/>
        </w:num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расширять число партнеров от государственного, некоммерческого и коммерческого секторов в регионе.</w:t>
      </w:r>
    </w:p>
    <w:p w14:paraId="26000000">
      <w:pPr>
        <w:pStyle w:val="Style_1"/>
        <w:numPr>
          <w:numId w:val="3"/>
        </w:num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развивать м</w:t>
      </w:r>
      <w:r>
        <w:rPr>
          <w:rFonts w:ascii="Times New Roman" w:hAnsi="Times New Roman"/>
          <w:sz w:val="28"/>
        </w:rPr>
        <w:t>ежрегиональные связи и отношения</w:t>
      </w:r>
      <w:r>
        <w:rPr>
          <w:rFonts w:ascii="Times New Roman" w:hAnsi="Times New Roman"/>
          <w:sz w:val="28"/>
        </w:rPr>
        <w:t xml:space="preserve"> с дру</w:t>
      </w:r>
      <w:r>
        <w:rPr>
          <w:rFonts w:ascii="Times New Roman" w:hAnsi="Times New Roman"/>
          <w:sz w:val="28"/>
        </w:rPr>
        <w:t>гими региональными Центрами защиты материнства и Кризисными центрами помощи женщинам.</w:t>
      </w:r>
    </w:p>
    <w:p w14:paraId="27000000">
      <w:pPr>
        <w:pStyle w:val="Style_1"/>
        <w:numPr>
          <w:numId w:val="3"/>
        </w:num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выявлять успешные практики и инициативы поддержки беременных женщин и семей в трудной жизненной ситуации.</w:t>
      </w:r>
    </w:p>
    <w:p w14:paraId="28000000">
      <w:pPr>
        <w:pStyle w:val="Style_1"/>
        <w:numPr>
          <w:numId w:val="3"/>
        </w:num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повышать свои компетенции и квалификацию через стажировки, онлайн-обучение, в т.ч.используя ресурсы Ассоциации организаций по защите семьи.</w:t>
      </w:r>
    </w:p>
    <w:p w14:paraId="29000000">
      <w:pPr>
        <w:pStyle w:val="Style_1"/>
        <w:numPr>
          <w:numId w:val="3"/>
        </w:num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принять участие в подготовке и проведении проектно-аналитических сессий в пилотных регионах проекта «На защите семьи и детства» Ассоциации организаций по защите семьи.</w:t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2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2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2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2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2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oc 10"/>
    <w:next w:val="Style_2"/>
    <w:link w:val="Style_20_ch"/>
    <w:uiPriority w:val="39"/>
    <w:pPr>
      <w:ind w:firstLine="0" w:left="1800"/>
      <w:jc w:val="left"/>
    </w:pPr>
    <w:rPr>
      <w:rFonts w:ascii="XO Thames" w:hAnsi="XO Thames"/>
      <w:sz w:val="28"/>
    </w:rPr>
  </w:style>
  <w:style w:styleId="Style_20_ch" w:type="character">
    <w:name w:val="toc 10"/>
    <w:link w:val="Style_20"/>
    <w:rPr>
      <w:rFonts w:ascii="XO Thames" w:hAnsi="XO Thames"/>
      <w:sz w:val="28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styleId="Style_1" w:type="paragraph">
    <w:name w:val="List Paragraph"/>
    <w:basedOn w:val="Style_2"/>
    <w:link w:val="Style_1_ch"/>
    <w:pPr>
      <w:ind w:firstLine="0" w:left="720"/>
      <w:contextualSpacing w:val="1"/>
    </w:pPr>
  </w:style>
  <w:style w:styleId="Style_1_ch" w:type="character">
    <w:name w:val="List Paragraph"/>
    <w:basedOn w:val="Style_2_ch"/>
    <w:link w:val="Style_1"/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2021-11-19T04:59:14Z</dcterms:modified>
</cp:coreProperties>
</file>